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F4" w:rsidRPr="00FE43F4" w:rsidRDefault="00FE43F4" w:rsidP="00FE43F4">
      <w:pPr>
        <w:pStyle w:val="a3"/>
        <w:jc w:val="center"/>
      </w:pPr>
      <w:r w:rsidRPr="00FE43F4">
        <w:rPr>
          <w:rStyle w:val="a4"/>
        </w:rPr>
        <w:t>МИНИСТЕРСТВО ФИНАНСОВ РОССИЙСКОЙ ФЕДЕРАЦИИ</w:t>
      </w:r>
    </w:p>
    <w:p w:rsidR="00FE43F4" w:rsidRPr="00FE43F4" w:rsidRDefault="00FE43F4" w:rsidP="00FE43F4">
      <w:pPr>
        <w:pStyle w:val="a3"/>
        <w:jc w:val="center"/>
      </w:pPr>
      <w:r w:rsidRPr="00FE43F4">
        <w:rPr>
          <w:rStyle w:val="a4"/>
        </w:rPr>
        <w:t>ПИСЬМО</w:t>
      </w:r>
    </w:p>
    <w:p w:rsidR="00FE43F4" w:rsidRPr="00FE43F4" w:rsidRDefault="00FE43F4" w:rsidP="00FE43F4">
      <w:pPr>
        <w:pStyle w:val="a3"/>
        <w:jc w:val="center"/>
      </w:pPr>
      <w:r w:rsidRPr="00FE43F4">
        <w:rPr>
          <w:rStyle w:val="a4"/>
        </w:rPr>
        <w:t>от 27 августа 2015 г. N 03-11-11/49540</w:t>
      </w:r>
    </w:p>
    <w:p w:rsidR="00FE43F4" w:rsidRPr="00FE43F4" w:rsidRDefault="00FE43F4" w:rsidP="00FE43F4">
      <w:pPr>
        <w:pStyle w:val="a3"/>
      </w:pPr>
      <w:r w:rsidRPr="00FE43F4">
        <w:t xml:space="preserve">Департамент налоговой и </w:t>
      </w:r>
      <w:proofErr w:type="spellStart"/>
      <w:r w:rsidRPr="00FE43F4">
        <w:t>таможенно-тарифной</w:t>
      </w:r>
      <w:proofErr w:type="spellEnd"/>
      <w:r w:rsidRPr="00FE43F4">
        <w:t xml:space="preserve"> политики, рассмотрев обращение по вопросу применения упрощенной системы налогообложения, сообщает следующее.</w:t>
      </w:r>
    </w:p>
    <w:p w:rsidR="00FE43F4" w:rsidRPr="00FE43F4" w:rsidRDefault="00FE43F4" w:rsidP="00FE43F4">
      <w:pPr>
        <w:pStyle w:val="a3"/>
      </w:pPr>
      <w:r w:rsidRPr="00FE43F4">
        <w:t>В соответствии с пунктом 1 статьи 346.11 Налогового кодекса Российской Федерации (далее - Кодекс) упрощенную систему налогообложения вправе применять организации и индивидуальные предприниматели.</w:t>
      </w:r>
    </w:p>
    <w:p w:rsidR="00FE43F4" w:rsidRPr="00FE43F4" w:rsidRDefault="00FE43F4" w:rsidP="00FE43F4">
      <w:pPr>
        <w:pStyle w:val="a3"/>
      </w:pPr>
      <w:r w:rsidRPr="00FE43F4">
        <w:t>Согласно пункту 2 статьи 11 Кодекса в целях Кодекса индивидуальными предпринимателями признаются физические лица, зарегистрированные в установленном порядке и осуществляющие предпринимательскую деятельность без образования юридического лица, главы крестьянских (фермерских) хозяйств.</w:t>
      </w:r>
    </w:p>
    <w:p w:rsidR="00FE43F4" w:rsidRPr="00FE43F4" w:rsidRDefault="00FE43F4" w:rsidP="00FE43F4">
      <w:pPr>
        <w:pStyle w:val="a3"/>
      </w:pPr>
      <w:proofErr w:type="gramStart"/>
      <w:r w:rsidRPr="00FE43F4">
        <w:t>В соответствии с Федеральным законом от 08.08.2001 N 129-ФЗ "О государственной регистрации юридических лиц и индивидуальных предпринимателей" физическому лицу для осуществления предпринимательской деятельности необходимо зарегистрироваться в качестве индивидуального предпринимателя без образования юридического лица в Едином государственном реестре индивидуальных предпринимателей с указанием видов деятельности, которые он собирается осуществлять, по Общероссийскому классификатору видов экономической деятельности.</w:t>
      </w:r>
      <w:proofErr w:type="gramEnd"/>
    </w:p>
    <w:p w:rsidR="00FE43F4" w:rsidRPr="00FE43F4" w:rsidRDefault="00FE43F4" w:rsidP="00FE43F4">
      <w:pPr>
        <w:pStyle w:val="a3"/>
      </w:pPr>
      <w:r w:rsidRPr="00FE43F4">
        <w:t>С момента внесения в Единый государственный реестр индивидуальных предпринимателей сведений о государственной регистрации прекращения физическим лицом деятельности в качестве индивидуального предпринимателя физическое лицо перестает удовлетворять условию статьи 346.11 Кодекса и не вправе с этой даты применять упрощенную систему налогообложения.</w:t>
      </w:r>
    </w:p>
    <w:p w:rsidR="00FE43F4" w:rsidRPr="00FE43F4" w:rsidRDefault="00FE43F4" w:rsidP="00FE43F4">
      <w:pPr>
        <w:pStyle w:val="a3"/>
      </w:pPr>
      <w:proofErr w:type="spellStart"/>
      <w:r w:rsidRPr="00FE43F4">
        <w:rPr>
          <w:rStyle w:val="a6"/>
        </w:rPr>
        <w:t>КонсультантПлюс</w:t>
      </w:r>
      <w:proofErr w:type="spellEnd"/>
      <w:r w:rsidRPr="00FE43F4">
        <w:rPr>
          <w:rStyle w:val="a6"/>
        </w:rPr>
        <w:t>: примечание.</w:t>
      </w:r>
    </w:p>
    <w:p w:rsidR="00FE43F4" w:rsidRPr="00FE43F4" w:rsidRDefault="00FE43F4" w:rsidP="00FE43F4">
      <w:pPr>
        <w:pStyle w:val="a3"/>
      </w:pPr>
      <w:proofErr w:type="gramStart"/>
      <w:r w:rsidRPr="00FE43F4">
        <w:rPr>
          <w:rStyle w:val="a6"/>
        </w:rPr>
        <w:t>В тексте документа, видимо, допущена опечатка: в нижеследующем абзаце, вероятно, имеется в виду п. 8 ст. 346.13 НК РФ, а не п. 8 ст. 346.16 НК РФ.</w:t>
      </w:r>
      <w:proofErr w:type="gramEnd"/>
    </w:p>
    <w:p w:rsidR="00FE43F4" w:rsidRPr="00FE43F4" w:rsidRDefault="00FE43F4" w:rsidP="00FE43F4">
      <w:pPr>
        <w:pStyle w:val="a3"/>
      </w:pPr>
      <w:proofErr w:type="gramStart"/>
      <w:r w:rsidRPr="00FE43F4">
        <w:t>Пунктом 8 статьи 346.16 Кодекса предусмотрено, что в случае прекращения индивидуальным предпринимателем предпринимательской деятельности, в отношении которой применялась упрощенная система налогообложения, он обязан уведомить о прекращении такой деятельности с указанием даты ее прекращения налоговый орган по месту жительства индивидуального предпринимателя в срок не позднее 15 дней со дня прекращения такой деятельности.</w:t>
      </w:r>
      <w:proofErr w:type="gramEnd"/>
    </w:p>
    <w:p w:rsidR="00FE43F4" w:rsidRPr="00FE43F4" w:rsidRDefault="00FE43F4" w:rsidP="00FE43F4">
      <w:pPr>
        <w:pStyle w:val="a3"/>
      </w:pPr>
      <w:proofErr w:type="gramStart"/>
      <w:r w:rsidRPr="00FE43F4">
        <w:t>В соответствии с пунктом 2 статьи 346.23 Кодекса индивидуальный предприниматель в вышеуказанном случае представляет налоговую декларацию по налогу, уплачиваемому в связи с применением упрощенной системы налогообложения, не позднее 25-го числа месяца, следующего за месяцем, в котором согласно уведомлению, представленному им в налоговый орган в соответствии с пунктом 8 статьи 346.13 Кодекса, прекращена предпринимательская деятельность, в отношении которой этим налогоплательщиком применялась</w:t>
      </w:r>
      <w:proofErr w:type="gramEnd"/>
      <w:r w:rsidRPr="00FE43F4">
        <w:t xml:space="preserve"> упрощенная система налогообложения.</w:t>
      </w:r>
    </w:p>
    <w:p w:rsidR="00FE43F4" w:rsidRPr="00FE43F4" w:rsidRDefault="00FE43F4" w:rsidP="00FE43F4">
      <w:pPr>
        <w:pStyle w:val="a3"/>
      </w:pPr>
      <w:proofErr w:type="gramStart"/>
      <w:r w:rsidRPr="00FE43F4">
        <w:lastRenderedPageBreak/>
        <w:t>Согласно подпункту 1 пункта 3.1 статьи 346.21 Кодекса налогоплательщики, выбравшие в качестве объекта налогообложения доходы, уменьшают сумму налога, уплачиваемого в связи с применением упрощенной системы налогообложения, исчисленную за налоговый период, на сумму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</w:t>
      </w:r>
      <w:proofErr w:type="gramEnd"/>
      <w:r w:rsidRPr="00FE43F4">
        <w:t xml:space="preserve"> </w:t>
      </w:r>
      <w:proofErr w:type="gramStart"/>
      <w:r w:rsidRPr="00FE43F4">
        <w:t>производстве</w:t>
      </w:r>
      <w:proofErr w:type="gramEnd"/>
      <w:r w:rsidRPr="00FE43F4">
        <w:t xml:space="preserve"> и профессиональных заболеваний, уплаченных (в пределах исчисленных сумм) в данном налоговом периоде в соответствии с законодательством Российской Федерации.</w:t>
      </w:r>
    </w:p>
    <w:p w:rsidR="00FE43F4" w:rsidRPr="00FE43F4" w:rsidRDefault="00FE43F4" w:rsidP="00FE43F4">
      <w:pPr>
        <w:pStyle w:val="a3"/>
      </w:pPr>
      <w:r w:rsidRPr="00FE43F4">
        <w:t>Таким образом, индивидуальные предприниматели, выбравшие в качестве объекта налогообложения доходы, уменьшают сумму налога, уплачиваемого в связи с применением упрощенной системы налогообложения, на сумму вышеуказанных страховых взносов, уплаченных до даты прекращения предпринимательской деятельности в качестве индивидуального предпринимателя.</w:t>
      </w:r>
    </w:p>
    <w:p w:rsidR="00FE43F4" w:rsidRPr="00FE43F4" w:rsidRDefault="00FE43F4" w:rsidP="00FE43F4">
      <w:pPr>
        <w:pStyle w:val="a3"/>
      </w:pPr>
      <w:r w:rsidRPr="00FE43F4">
        <w:t>Вышеуказанные страховые взносы, уплаченные после даты прекращения предпринимательской деятельности, при уменьшении суммы налога, уплачиваемого в связи с применением упрощенной системы налогообложения, не учитываются.</w:t>
      </w:r>
    </w:p>
    <w:p w:rsidR="00FE43F4" w:rsidRPr="00FE43F4" w:rsidRDefault="00FE43F4" w:rsidP="00FE43F4">
      <w:pPr>
        <w:pStyle w:val="a3"/>
      </w:pPr>
      <w:r w:rsidRPr="00FE43F4">
        <w:t>Одновременно сообщается, что настоящее письмо Департамента не содержит правовых норм, не конкретизирует нормативные предписания и не является нормативным правовым актом. Письменные разъяснения Минфина России по вопросам применения законодательства Российской Федерации о налогах и сборах имеют информационно-разъяснительный характер и не препятствуют налогоплательщикам руководствоваться нормами законодательства Российской Федерации о налогах и сборах в понимании, отличающемся от трактовки, изложенной в настоящем письме.</w:t>
      </w:r>
    </w:p>
    <w:p w:rsidR="00FE43F4" w:rsidRPr="00FE43F4" w:rsidRDefault="00FE43F4" w:rsidP="00FE43F4">
      <w:pPr>
        <w:pStyle w:val="a3"/>
        <w:jc w:val="right"/>
      </w:pPr>
      <w:r w:rsidRPr="00FE43F4">
        <w:t>Заместитель директора</w:t>
      </w:r>
    </w:p>
    <w:p w:rsidR="00FE43F4" w:rsidRPr="00FE43F4" w:rsidRDefault="00FE43F4" w:rsidP="00FE43F4">
      <w:pPr>
        <w:pStyle w:val="a3"/>
        <w:jc w:val="right"/>
      </w:pPr>
      <w:r w:rsidRPr="00FE43F4">
        <w:t xml:space="preserve">Департамента </w:t>
      </w:r>
      <w:proofErr w:type="gramStart"/>
      <w:r w:rsidRPr="00FE43F4">
        <w:t>налоговой</w:t>
      </w:r>
      <w:proofErr w:type="gramEnd"/>
    </w:p>
    <w:p w:rsidR="00FE43F4" w:rsidRPr="00FE43F4" w:rsidRDefault="00FE43F4" w:rsidP="00FE43F4">
      <w:pPr>
        <w:pStyle w:val="a3"/>
        <w:jc w:val="right"/>
      </w:pPr>
      <w:r w:rsidRPr="00FE43F4">
        <w:t xml:space="preserve">и </w:t>
      </w:r>
      <w:proofErr w:type="spellStart"/>
      <w:r w:rsidRPr="00FE43F4">
        <w:t>таможенно-тарифной</w:t>
      </w:r>
      <w:proofErr w:type="spellEnd"/>
      <w:r w:rsidRPr="00FE43F4">
        <w:t xml:space="preserve"> политики</w:t>
      </w:r>
    </w:p>
    <w:p w:rsidR="00FE43F4" w:rsidRPr="00FE43F4" w:rsidRDefault="00FE43F4" w:rsidP="00FE43F4">
      <w:pPr>
        <w:pStyle w:val="a3"/>
        <w:jc w:val="right"/>
      </w:pPr>
      <w:r w:rsidRPr="00FE43F4">
        <w:t>Р.А.СААКЯН</w:t>
      </w:r>
    </w:p>
    <w:p w:rsidR="00517301" w:rsidRPr="00FE43F4" w:rsidRDefault="00517301"/>
    <w:sectPr w:rsidR="00517301" w:rsidRPr="00FE43F4" w:rsidSect="0051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3F4"/>
    <w:rsid w:val="00517301"/>
    <w:rsid w:val="00FE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3F4"/>
    <w:rPr>
      <w:b/>
      <w:bCs/>
    </w:rPr>
  </w:style>
  <w:style w:type="character" w:styleId="a5">
    <w:name w:val="Hyperlink"/>
    <w:basedOn w:val="a0"/>
    <w:uiPriority w:val="99"/>
    <w:semiHidden/>
    <w:unhideWhenUsed/>
    <w:rsid w:val="00FE43F4"/>
    <w:rPr>
      <w:color w:val="0000FF"/>
      <w:u w:val="single"/>
    </w:rPr>
  </w:style>
  <w:style w:type="character" w:styleId="a6">
    <w:name w:val="Emphasis"/>
    <w:basedOn w:val="a0"/>
    <w:uiPriority w:val="20"/>
    <w:qFormat/>
    <w:rsid w:val="00FE43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2020-01-30T13:36:00Z</dcterms:created>
  <dcterms:modified xsi:type="dcterms:W3CDTF">2020-01-30T13:37:00Z</dcterms:modified>
</cp:coreProperties>
</file>