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D4" w:rsidRPr="00226CD4" w:rsidRDefault="00226CD4" w:rsidP="00226C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b/>
          <w:bCs/>
          <w:color w:val="062134"/>
          <w:sz w:val="18"/>
          <w:szCs w:val="18"/>
          <w:bdr w:val="none" w:sz="0" w:space="0" w:color="auto" w:frame="1"/>
          <w:lang w:eastAsia="ru-RU"/>
        </w:rPr>
        <w:t>Описание промышленного образца (пример)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 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 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b/>
          <w:bCs/>
          <w:color w:val="062134"/>
          <w:sz w:val="18"/>
          <w:szCs w:val="18"/>
          <w:bdr w:val="none" w:sz="0" w:space="0" w:color="auto" w:frame="1"/>
          <w:lang w:eastAsia="ru-RU"/>
        </w:rPr>
        <w:t>МКПО 20-02    МАНЕКЕН – МУЖСКОЙ ТОРС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 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 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Предназначен для демонстрации одежды и украшений и может быть использован в торгово-выстовочном оборудовании.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 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Известен бюст демонстрационный [1], выполненный с руками до локтя, удлиненной шеей, приподнятой грудью, с линиями ключицы, мышц шеи, подмышечными складками.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 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Общими признаками с заявляемым промышленным образцом является наличие удлиненной шеи, линий ключиц, мышц шеи.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 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Наиболее близкий к заявленному промышленному образцу по совокупности существенных признаков является манекен – мужской торс [2], выполненный в форме мужского туловища от шеи до нижней части живота; в объемном исполнении; с пластическим решением изделия, основанным на подробном отражении рельефа напряженного мужского тела; с выполнением линий мышц тела четко вычерченными и массивными. Причем пластическим решением области грудной клетки является выполнение мышц грудной клетки, границы которых очерчиваются двумя полукругами, соприкасающимися друг с другом в центральной части грудной клетки; пластическим решением верхней части живота – выполнение мышц брюшного пресса, границы которых очерчиваются овалом, разделенным на четыре сегмента; пластическим решением нижней части живота - выполнение мышц живота, границы которых очерчиваются полукругом, разделенным на два сегмента. Кроме того, имеются глубокие складки, начинающиеся сбоку в поясничной части и очерчивающие тазовую кость.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 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Общими признаками с заявляемым промышленным образцом являются выполнение изделия в форме мужского туловища от шеи до нижней части живота; выполнение изделия в объеме; пластическое решение изделия, основанное на подробном отражении рельефа мужского тела; выполнение мышц грудной клетки, границы которых очерчиваются двумя полукругами, соприкасающимися друг с другом в центральной части грудной клетки, четко вычерченными и массивными.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 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На фиг. 1 изображен вид спереди предлагаемого промышленного образца, а на фиг. 2, 3 и 4 соответственно виды - сбоку, сзади и сверху.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 </w:t>
      </w:r>
    </w:p>
    <w:p w:rsidR="00226CD4" w:rsidRPr="00226CD4" w:rsidRDefault="00226CD4" w:rsidP="00226CD4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26CD4"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6B84F42E" wp14:editId="290D75C9">
                <wp:extent cx="304800" cy="304800"/>
                <wp:effectExtent l="0" t="0" r="0" b="0"/>
                <wp:docPr id="2" name="innercomp_8t6626zeimgimage" descr="https://static.wixstatic.com/media/3f8c3c_e17ee463e6e94fd1b09d31d4bcdbc15a.jpg/v1/fill/w_183,h_352,al_c,q_80,usm_0.66_1.00_0.01/3f8c3c_e17ee463e6e94fd1b09d31d4bcdbc15a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B5F3D5" id="innercomp_8t6626zeimgimage" o:spid="_x0000_s1026" alt="https://static.wixstatic.com/media/3f8c3c_e17ee463e6e94fd1b09d31d4bcdbc15a.jpg/v1/fill/w_183,h_352,al_c,q_80,usm_0.66_1.00_0.01/3f8c3c_e17ee463e6e94fd1b09d31d4bcdbc15a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9YUMvCgDAAB7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Сущность предлагаемого промышленного образца выражается в создании манекена с привлекательным образом молодого мужского тела, но не отвлекающим от основного предназначения – демонстрации одежды или украшений. Указанная сущность достигается тем, что манекен – мужской торс (см. фиг. 1) выполнен в форме мужского туловища от шеи до нижней части живота; выполнен в объеме; с пластическим решением изделия, основанным на подробном отражении рельефа мужского тела; с выполнением мышц грудной клетки, границы которых очерчиваются двумя полукругами, соприкасающимися друг с другом в центральной части грудной клетки, четко вычерченными и массивными. При этом согласно предлагаемому промышленному образцу изделие дополнено нижней частью головы (см. фиг. 1, 2 и 4), отсеченной приблизительно горизонтальной плоскостью, проходящей по нижней линии глаз, и плоскостью под углом около 450 к горизонтальной, так что присутствуют часть лица ниже глаз, часть боковой поверхности головы ниже ушей и часть задней поверхности головы без затылочной части; пластическим решением части лица и шеи - немного выступающие скулы с чуть припухшими губами и удлиненной шеей (см. фиг. 1 и 2); пластическим решением спины  - прямая спина с выступающими лопатками, образующими углубление вдоль позвоночника (см. фиг. 3  и 4).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 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Наличие только нижней части головы (отсутствие глаз, ушей, лобной и затылочной частей) позволяют не персонифицировать манекен с конкретным человеком и тем самым не отвлекать внимание от демонстрируемой одежды или украшений. Выступающие скулы подчеркивают волевые черты, а чуть припухшие губы и удлиненная шея – сексуальность, а совокупность вышеуказанных существенных признаков придают манекену большую мужественность и привлекательность. Пластическое решение спины (прямая спина с выступающими лопатками, образующими углубление вдоль позвоночника) усиливают образ молодого мужского тела и повышают привлекательность манекена – мужского торса. Таким образом, совокупность всех существенных признаков делают манекен более привлекательным и в то же время не отвлекающим от основного предназначения – демонстрации одежды или украшений.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Предлагаемый промышленный образец может изготавливаться серийно из пластмассы путем литья в пресс-формы.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 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 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Источники информации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1. Патент на промышленный образец РФ №40038. МКПО 20-02 «Бюст демонстрационный». Опубл.25.07.1994г.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2. Патент на промышленный образец РФ №66210. МКПО 20-02 «Манекен - мужской торс». Опубл.16.04.2008г.</w:t>
      </w:r>
    </w:p>
    <w:p w:rsidR="00226CD4" w:rsidRPr="00226CD4" w:rsidRDefault="00226CD4" w:rsidP="00226C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 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lastRenderedPageBreak/>
        <w:t> </w:t>
      </w:r>
    </w:p>
    <w:p w:rsidR="00226CD4" w:rsidRPr="00226CD4" w:rsidRDefault="00226CD4" w:rsidP="00226C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b/>
          <w:bCs/>
          <w:color w:val="062134"/>
          <w:sz w:val="18"/>
          <w:szCs w:val="18"/>
          <w:bdr w:val="none" w:sz="0" w:space="0" w:color="auto" w:frame="1"/>
          <w:lang w:eastAsia="ru-RU"/>
        </w:rPr>
        <w:t>Перечень существенных признаков промышленного образца (пример)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 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МАНЕКЕН - МУЖСКОЙ ТОРС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 характеризующийся: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- выполнением изделия в форме мужского туловища от шеи до нижней части живота;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- выполнением изделия в объеме;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- пластическим решением изделия, основанным на подробном отражении рельефа мужского тела;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- выполнением мышц грудной клетки, границы которых очерчиваются двумя полукругами, соприкасающимися друг с другом в центральной части грудной клетки, четко вычерченными и массивными;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отличающийся: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- наличием нижней части головы, отсеченной приблизительно горизонтальной плоскостью, проходящей по нижней линии глаз, и плоскостью под углом около 450 к горизонтальной, так что присутствуют часть лица ниже глаз, часть боковой поверхности головы ниже ушей и часть задней поверхности головы без затылочной части;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- пластическим решением части лица и шеи: немного выступающие скулы с чуть припухшими губами и удлиненной шеей;</w:t>
      </w:r>
    </w:p>
    <w:p w:rsidR="00226CD4" w:rsidRPr="00226CD4" w:rsidRDefault="00226CD4" w:rsidP="00226CD4">
      <w:pPr>
        <w:spacing w:after="0" w:line="240" w:lineRule="auto"/>
        <w:textAlignment w:val="baseline"/>
        <w:rPr>
          <w:rFonts w:ascii="Arial" w:eastAsia="Times New Roman" w:hAnsi="Arial" w:cs="Arial"/>
          <w:color w:val="062134"/>
          <w:sz w:val="18"/>
          <w:szCs w:val="18"/>
          <w:lang w:eastAsia="ru-RU"/>
        </w:rPr>
      </w:pPr>
      <w:r w:rsidRPr="00226CD4">
        <w:rPr>
          <w:rFonts w:ascii="Arial" w:eastAsia="Times New Roman" w:hAnsi="Arial" w:cs="Arial"/>
          <w:color w:val="062134"/>
          <w:sz w:val="18"/>
          <w:szCs w:val="18"/>
          <w:lang w:eastAsia="ru-RU"/>
        </w:rPr>
        <w:t>- пластическим решением спины: прямая спина с выступающими лопатками, образующими углубление вдоль позвоночника</w:t>
      </w:r>
    </w:p>
    <w:p w:rsidR="00A74315" w:rsidRDefault="00A74315">
      <w:bookmarkStart w:id="0" w:name="_GoBack"/>
      <w:bookmarkEnd w:id="0"/>
    </w:p>
    <w:sectPr w:rsidR="00A7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6C"/>
    <w:rsid w:val="00226CD4"/>
    <w:rsid w:val="00565D6C"/>
    <w:rsid w:val="00A7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FA7B2-F738-43A1-B199-64C28F5A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1385">
          <w:marLeft w:val="75"/>
          <w:marRight w:val="27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4710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Заярнюк</dc:creator>
  <cp:keywords/>
  <dc:description/>
  <cp:lastModifiedBy>Ксения Заярнюк</cp:lastModifiedBy>
  <cp:revision>2</cp:revision>
  <dcterms:created xsi:type="dcterms:W3CDTF">2019-11-08T16:12:00Z</dcterms:created>
  <dcterms:modified xsi:type="dcterms:W3CDTF">2019-11-08T16:13:00Z</dcterms:modified>
</cp:coreProperties>
</file>