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B4" w:rsidRPr="00E14029" w:rsidRDefault="004729B4" w:rsidP="004729B4">
      <w:pPr>
        <w:autoSpaceDE w:val="0"/>
        <w:autoSpaceDN w:val="0"/>
        <w:spacing w:after="0" w:line="240" w:lineRule="auto"/>
        <w:ind w:left="51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729B4" w:rsidRPr="00E14029" w:rsidRDefault="004729B4" w:rsidP="004729B4">
      <w:pPr>
        <w:autoSpaceDE w:val="0"/>
        <w:autoSpaceDN w:val="0"/>
        <w:spacing w:after="120" w:line="240" w:lineRule="auto"/>
        <w:ind w:left="5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Министерства внутренних дел Российской Федерации по предоставлению государственной услуги по выдаче лицензии на частную охранную деятельность</w:t>
      </w:r>
    </w:p>
    <w:p w:rsidR="004729B4" w:rsidRPr="00E14029" w:rsidRDefault="004729B4" w:rsidP="004729B4">
      <w:pPr>
        <w:autoSpaceDE w:val="0"/>
        <w:autoSpaceDN w:val="0"/>
        <w:spacing w:after="360" w:line="240" w:lineRule="auto"/>
        <w:ind w:left="51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4029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МВД России от 30.12.2014 № 1149)</w:t>
      </w:r>
    </w:p>
    <w:p w:rsidR="004729B4" w:rsidRPr="00E14029" w:rsidRDefault="004729B4" w:rsidP="004729B4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4"/>
          <w:szCs w:val="24"/>
          <w:lang w:eastAsia="ru-RU"/>
        </w:rPr>
        <w:t xml:space="preserve">Начальнику УМВД России по Забайкальскому краю генерал – майору полиции Дееву Р. А. </w:t>
      </w:r>
    </w:p>
    <w:p w:rsidR="004729B4" w:rsidRPr="00E14029" w:rsidRDefault="004729B4" w:rsidP="004729B4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От: Директора ООО </w:t>
      </w:r>
      <w:proofErr w:type="gramStart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ЧОО </w:t>
      </w: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 «</w:t>
      </w:r>
      <w:proofErr w:type="gramEnd"/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>МОЛНИЯ»</w:t>
      </w:r>
    </w:p>
    <w:p w:rsidR="004729B4" w:rsidRPr="00E14029" w:rsidRDefault="004729B4" w:rsidP="004729B4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>П.П. Петров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left="5245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ИНН </w:t>
      </w:r>
      <w:proofErr w:type="gramStart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7544097160  КПП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789409901  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left="5245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ОГРН 1127524000987</w:t>
      </w:r>
    </w:p>
    <w:p w:rsidR="004729B4" w:rsidRPr="00E14029" w:rsidRDefault="004729B4" w:rsidP="004729B4">
      <w:pPr>
        <w:tabs>
          <w:tab w:val="left" w:pos="8455"/>
        </w:tabs>
        <w:autoSpaceDE w:val="0"/>
        <w:autoSpaceDN w:val="0"/>
        <w:spacing w:after="0" w:line="240" w:lineRule="auto"/>
        <w:ind w:left="5245"/>
        <w:contextualSpacing/>
        <w:jc w:val="both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672010, г. Чита, ул. Хабаровская, 15</w:t>
      </w:r>
    </w:p>
    <w:p w:rsidR="004729B4" w:rsidRPr="00E14029" w:rsidRDefault="004729B4" w:rsidP="004729B4">
      <w:pPr>
        <w:widowControl w:val="0"/>
        <w:autoSpaceDE w:val="0"/>
        <w:autoSpaceDN w:val="0"/>
        <w:spacing w:after="0" w:line="240" w:lineRule="auto"/>
        <w:ind w:left="5245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Телефон: 8 (3022) 213-312</w:t>
      </w:r>
    </w:p>
    <w:p w:rsidR="004729B4" w:rsidRPr="00E14029" w:rsidRDefault="004729B4" w:rsidP="004729B4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E140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выдаче (продлении срока действия) лицензии, переоформлении либо</w:t>
      </w:r>
      <w:r w:rsidRPr="00E140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выдаче дубликата лицензии на частную охранную деятельность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(продлить срок действия) лицензию(и), </w:t>
      </w:r>
      <w:r w:rsidRPr="00E14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переоформить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выдать дубликат лицензии на осуществление частной охранной деятельности </w:t>
      </w: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Петру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Петровичу Петрову О</w:t>
      </w: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бществу с ограниченной ответственностью частному охранному 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руководителя юридического лица;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proofErr w:type="gramStart"/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>предприятию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 «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МОЛНИЯ»</w:t>
      </w: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,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ООО ЧОО </w:t>
      </w: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 «МОЛНИЯ»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Забайкальский край, г. Чита, ул. Хабаровская, 15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 юридического лица, адрес его места регистрации,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672010, г. Чита, ул. Хабаровская, 15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фактического местонахождения юридического лица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14029">
        <w:rPr>
          <w:rFonts w:ascii="Times New Roman" w:eastAsia="Times New Roman" w:hAnsi="Times New Roman" w:cs="Times New Roman"/>
          <w:sz w:val="2"/>
          <w:szCs w:val="2"/>
          <w:lang w:eastAsia="ru-RU"/>
        </w:rPr>
        <w:t>а</w:t>
      </w:r>
    </w:p>
    <w:p w:rsidR="004729B4" w:rsidRPr="00E14029" w:rsidRDefault="004729B4" w:rsidP="004729B4">
      <w:pPr>
        <w:widowControl w:val="0"/>
        <w:autoSpaceDE w:val="0"/>
        <w:autoSpaceDN w:val="0"/>
        <w:spacing w:after="0" w:line="240" w:lineRule="auto"/>
        <w:ind w:left="142" w:firstLine="142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hyperlink r:id="rId4" w:history="1">
        <w:r w:rsidRPr="00E14029">
          <w:rPr>
            <w:rFonts w:ascii="Courier New" w:eastAsia="Times New Roman" w:hAnsi="Courier New" w:cs="Times New Roman"/>
            <w:color w:val="0000FF"/>
            <w:sz w:val="24"/>
            <w:szCs w:val="24"/>
            <w:u w:val="single"/>
            <w:lang w:val="en-US" w:eastAsia="ru-RU"/>
          </w:rPr>
          <w:t>molnia</w:t>
        </w:r>
        <w:r w:rsidRPr="00E14029">
          <w:rPr>
            <w:rFonts w:ascii="Courier New" w:eastAsia="Times New Roman" w:hAnsi="Courier New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14029">
          <w:rPr>
            <w:rFonts w:ascii="Courier New" w:eastAsia="Times New Roman" w:hAnsi="Courier New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14029">
          <w:rPr>
            <w:rFonts w:ascii="Courier New" w:eastAsia="Times New Roman" w:hAnsi="Courier New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14029">
          <w:rPr>
            <w:rFonts w:ascii="Courier New" w:eastAsia="Times New Roman" w:hAnsi="Courier New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140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8 (3022) 213-312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 при наличии, телефон, факс)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юридического лица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75 № 003456157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27.02.2015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выдано межрайонной федеральной налоговой службой №3 по Забайкальскому краю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выдано, сведения о государственной регистрации юридического лица,</w:t>
      </w:r>
    </w:p>
    <w:p w:rsidR="004729B4" w:rsidRPr="00E14029" w:rsidRDefault="004729B4" w:rsidP="004729B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основной государственный регистрационный номер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1127524000987</w:t>
      </w:r>
      <w:bookmarkStart w:id="0" w:name="_GoBack"/>
      <w:bookmarkEnd w:id="0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содержащиеся в едином государственном реестре)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постановке на учет в налоговом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7544097160</w:t>
      </w:r>
      <w:proofErr w:type="gramEnd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27.02.2015, выдано межрайонной федеральной налоговой службой №3 по Забайкальскому краю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выдано, сведения о документах, подтверждающих постановку на учет</w:t>
      </w:r>
    </w:p>
    <w:p w:rsidR="004729B4" w:rsidRPr="00E14029" w:rsidRDefault="004729B4" w:rsidP="004729B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серии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75 № 002295135, г. </w:t>
      </w:r>
      <w:proofErr w:type="gramStart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Чита </w:t>
      </w:r>
      <w:r w:rsidRPr="00E14029">
        <w:rPr>
          <w:rFonts w:ascii="Calibri" w:eastAsia="Times New Roman" w:hAnsi="Calibri" w:cs="Times New Roman"/>
          <w:b/>
          <w:bCs/>
          <w:color w:val="1F497D"/>
          <w:sz w:val="26"/>
          <w:szCs w:val="26"/>
          <w:shd w:val="clear" w:color="auto" w:fill="FFFFFF"/>
          <w:lang w:eastAsia="ru-RU"/>
        </w:rPr>
        <w:t> 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shd w:val="clear" w:color="auto" w:fill="FFFFFF"/>
          <w:lang w:eastAsia="ru-RU"/>
        </w:rPr>
        <w:t>ул.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shd w:val="clear" w:color="auto" w:fill="FFFFFF"/>
          <w:lang w:eastAsia="ru-RU"/>
        </w:rPr>
        <w:t xml:space="preserve"> Кирова, 6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налоговом органе, и адрес налогового органа)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организационно-правовой форме юридического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О</w:t>
      </w: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>бщество</w:t>
      </w:r>
      <w:proofErr w:type="gramEnd"/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 с ограниченной 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ответственностью охранное </w:t>
      </w:r>
      <w:proofErr w:type="gramStart"/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>бюро  в</w:t>
      </w:r>
      <w:proofErr w:type="gramEnd"/>
      <w:r w:rsidRPr="00E14029">
        <w:rPr>
          <w:rFonts w:ascii="Calibri" w:eastAsia="Times New Roman" w:hAnsi="Calibri" w:cs="Times New Roman"/>
          <w:b/>
          <w:bCs/>
          <w:iCs/>
          <w:color w:val="1F497D"/>
          <w:sz w:val="26"/>
          <w:szCs w:val="26"/>
          <w:lang w:eastAsia="ru-RU"/>
        </w:rPr>
        <w:t xml:space="preserve"> соответствие с Уставом, утвержденным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решением №8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организационно-правовой форме юридического лица, подтверждаемой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единственного учредителя от 28.01.2016 г. зарегистрирован межрайонной федеральной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учредительными документами (реквизиты документов, наименования органов (организаций),</w:t>
      </w:r>
    </w:p>
    <w:p w:rsidR="004729B4" w:rsidRPr="00E14029" w:rsidRDefault="004729B4" w:rsidP="004729B4">
      <w:pPr>
        <w:keepNext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налоговой службой №2 по г. Чите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 государственную регистрацию, серии, номера и даты с адресами</w:t>
      </w:r>
    </w:p>
    <w:p w:rsidR="004729B4" w:rsidRPr="00E14029" w:rsidRDefault="004729B4" w:rsidP="004729B4">
      <w:pPr>
        <w:keepNext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г. Чита ул. </w:t>
      </w:r>
      <w:proofErr w:type="spellStart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Бутина</w:t>
      </w:r>
      <w:proofErr w:type="spell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, 10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местонахождения органов, выдавших перечисленные документы)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документа о высшем профессиональном образовании руководителя организации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ВСБ №1234567, от 03.02.2004 г.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удостоверения охранника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А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№659321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 графе подписью заявителя подтверждается выбор конкретного вида услуг.</w:t>
      </w:r>
    </w:p>
    <w:tbl>
      <w:tblPr>
        <w:tblW w:w="998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825"/>
        <w:gridCol w:w="1588"/>
      </w:tblGrid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и здоровья граждан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 Российской Федерации “О частной детективной и охранной деятельности в Российской Федерации”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в местах проведения массовых мероприятий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 на объектах, за исключением объектов, предусмотренных пунктом 7 части 3 статьи 3 Закона Российской Федерации “О частной детективной и охранной деятельности в Российской Федерации”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9B4" w:rsidRPr="00E14029" w:rsidTr="004729B4">
        <w:tc>
          <w:tcPr>
            <w:tcW w:w="567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5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и (или) имущества, а также обеспечение </w:t>
            </w:r>
            <w:proofErr w:type="spellStart"/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 на объектах, которые имеют особо важное значение для обеспечения жизнедеятельности и безопасности государства и населения</w:t>
            </w:r>
          </w:p>
        </w:tc>
        <w:tc>
          <w:tcPr>
            <w:tcW w:w="1588" w:type="dxa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намерении использовать технические и иные средства, оружие, специальные средства и потребность в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с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оружием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уставном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капитале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250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 000 рублей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сумму (размер))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учредителях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Иванов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 Иван Иванович</w:t>
      </w:r>
    </w:p>
    <w:p w:rsidR="004729B4" w:rsidRPr="00E14029" w:rsidRDefault="004729B4" w:rsidP="004729B4">
      <w:pPr>
        <w:pBdr>
          <w:top w:val="single" w:sz="4" w:space="3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паспортные данные граждан, в том числе граждан,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iCs/>
          <w:color w:val="1F497D"/>
          <w:sz w:val="26"/>
          <w:szCs w:val="26"/>
          <w:lang w:eastAsia="ru-RU"/>
        </w:rPr>
        <w:t xml:space="preserve">Паспорт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76 13, № 832192</w:t>
      </w:r>
      <w:r w:rsidRPr="00E14029">
        <w:rPr>
          <w:rFonts w:ascii="Calibri" w:eastAsia="Times New Roman" w:hAnsi="Calibri" w:cs="Times New Roman"/>
          <w:b/>
          <w:iCs/>
          <w:color w:val="1F497D"/>
          <w:sz w:val="26"/>
          <w:szCs w:val="26"/>
          <w:lang w:eastAsia="ru-RU"/>
        </w:rPr>
        <w:t xml:space="preserve">, </w:t>
      </w:r>
      <w:proofErr w:type="gramStart"/>
      <w:r w:rsidRPr="00E14029">
        <w:rPr>
          <w:rFonts w:ascii="Calibri" w:eastAsia="Times New Roman" w:hAnsi="Calibri" w:cs="Times New Roman"/>
          <w:b/>
          <w:iCs/>
          <w:color w:val="1F497D"/>
          <w:sz w:val="26"/>
          <w:szCs w:val="26"/>
          <w:lang w:eastAsia="ru-RU"/>
        </w:rPr>
        <w:t>Зарегистрирована:  Забайкальский</w:t>
      </w:r>
      <w:proofErr w:type="gramEnd"/>
      <w:r w:rsidRPr="00E14029">
        <w:rPr>
          <w:rFonts w:ascii="Calibri" w:eastAsia="Times New Roman" w:hAnsi="Calibri" w:cs="Times New Roman"/>
          <w:b/>
          <w:iCs/>
          <w:color w:val="1F497D"/>
          <w:sz w:val="26"/>
          <w:szCs w:val="26"/>
          <w:lang w:eastAsia="ru-RU"/>
        </w:rPr>
        <w:t xml:space="preserve"> край,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 xml:space="preserve">г. Чита, 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ул. Автогенная, 177, кв. 93</w:t>
      </w:r>
      <w:r w:rsidRPr="00E14029">
        <w:rPr>
          <w:rFonts w:ascii="Calibri" w:eastAsia="Times New Roman" w:hAnsi="Calibri" w:cs="Times New Roman"/>
          <w:b/>
          <w:iCs/>
          <w:color w:val="1F497D"/>
          <w:sz w:val="26"/>
          <w:szCs w:val="26"/>
          <w:lang w:eastAsia="ru-RU"/>
        </w:rPr>
        <w:t>.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являющихся учредителями юридического лица – учредителя частной охранной организации,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место регистрации, ИНН, ОКПО)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1F497D"/>
          <w:sz w:val="26"/>
          <w:szCs w:val="26"/>
          <w:u w:val="single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и ее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 </w:t>
      </w:r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u w:val="single"/>
          <w:lang w:eastAsia="ru-RU"/>
        </w:rPr>
        <w:t>Платежное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u w:val="single"/>
          <w:lang w:eastAsia="ru-RU"/>
        </w:rPr>
        <w:t xml:space="preserve"> поручение № 17 от 08.02.2016 г. 3500 руб.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электронной форме информацию по вопросам лицензирования на адрес электронной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 </w:t>
      </w:r>
      <w:hyperlink r:id="rId5" w:history="1">
        <w:proofErr w:type="gramEnd"/>
        <w:r w:rsidRPr="00E1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molnia</w:t>
        </w:r>
        <w:r w:rsidRPr="00E1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1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E1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14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8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</w:t>
      </w:r>
      <w:proofErr w:type="gramStart"/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лицензии:   </w:t>
      </w:r>
      <w:proofErr w:type="gramEnd"/>
      <w:r w:rsidRPr="00E14029">
        <w:rPr>
          <w:rFonts w:ascii="Calibri" w:eastAsia="Times New Roman" w:hAnsi="Calibri" w:cs="Times New Roman"/>
          <w:b/>
          <w:color w:val="1F497D"/>
          <w:sz w:val="26"/>
          <w:szCs w:val="26"/>
          <w:lang w:eastAsia="ru-RU"/>
        </w:rPr>
        <w:t>на личном приеме</w:t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личном приеме, по почте, в электронном виде)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Предупрежден, что недостоверная или искаженная информация, представленная в заявлении, повлечет отказ в выдаче лицензии на частную охранную деятельность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B4" w:rsidRPr="00E14029" w:rsidRDefault="004729B4" w:rsidP="00472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в представленных на оформление документах гарантирую, на обработку персональных данных в соответствии с Федеральным законом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июля 2006 г. № 152-ФЗ “О персональных данных” согласен</w:t>
      </w: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2666"/>
        <w:gridCol w:w="3934"/>
        <w:gridCol w:w="199"/>
      </w:tblGrid>
      <w:tr w:rsidR="004729B4" w:rsidRPr="00E14029" w:rsidTr="004729B4">
        <w:trPr>
          <w:cantSplit/>
          <w:trHeight w:val="329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29B4" w:rsidRPr="00E14029" w:rsidRDefault="004729B4" w:rsidP="004729B4">
      <w:pP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заявителя, дата, инициалы, фамилия)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указанные в пункте 9 Административного регламента.</w:t>
      </w:r>
    </w:p>
    <w:p w:rsidR="004729B4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4029">
        <w:rPr>
          <w:rFonts w:ascii="Times New Roman" w:eastAsia="Times New Roman" w:hAnsi="Times New Roman" w:cs="Times New Roman"/>
          <w:lang w:eastAsia="ru-RU"/>
        </w:rPr>
        <w:t>Примечание. Представляется заявителем по описи (приложение № 2 к Административному регламенту), составленной в 2-х экземплярах, копии документов представляются вместе с подлинниками или заверяются в установленном законодательством Российской Федерации порядке.</w:t>
      </w:r>
    </w:p>
    <w:p w:rsidR="004729B4" w:rsidRPr="002A66D3" w:rsidRDefault="004729B4" w:rsidP="004729B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6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:rsidR="004729B4" w:rsidRPr="002A66D3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  <w:r w:rsidRPr="002A66D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направлено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6D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документа, подписанного квалифицированной электронной подписью.</w:t>
      </w:r>
    </w:p>
    <w:p w:rsidR="004729B4" w:rsidRPr="00E14029" w:rsidRDefault="004729B4" w:rsidP="004729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333"/>
        <w:gridCol w:w="1276"/>
      </w:tblGrid>
      <w:tr w:rsidR="004729B4" w:rsidRPr="00E14029" w:rsidTr="0081135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</w:tbl>
    <w:p w:rsidR="004729B4" w:rsidRPr="00E14029" w:rsidRDefault="004729B4" w:rsidP="004729B4">
      <w:pPr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2779"/>
      </w:tblGrid>
      <w:tr w:rsidR="004729B4" w:rsidRPr="00E14029" w:rsidTr="004729B4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F497D"/>
                <w:sz w:val="26"/>
                <w:szCs w:val="26"/>
                <w:lang w:eastAsia="ru-RU"/>
              </w:rPr>
            </w:pPr>
            <w:r w:rsidRPr="00E14029">
              <w:rPr>
                <w:rFonts w:ascii="Calibri" w:eastAsia="Times New Roman" w:hAnsi="Calibri" w:cs="Times New Roman"/>
                <w:b/>
                <w:color w:val="1F497D"/>
                <w:sz w:val="26"/>
                <w:szCs w:val="26"/>
                <w:lang w:eastAsia="ru-RU"/>
              </w:rPr>
              <w:t>П.П. Петров</w:t>
            </w:r>
          </w:p>
        </w:tc>
      </w:tr>
      <w:tr w:rsidR="004729B4" w:rsidRPr="00E14029" w:rsidTr="004729B4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729B4" w:rsidRPr="00E14029" w:rsidRDefault="004729B4" w:rsidP="00811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7591B" w:rsidRDefault="0047591B"/>
    <w:sectPr w:rsidR="0047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4"/>
    <w:rsid w:val="004729B4"/>
    <w:rsid w:val="004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E1BB-74EB-4195-9B83-B3464AC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nia@mail.ru" TargetMode="External"/><Relationship Id="rId4" Type="http://schemas.openxmlformats.org/officeDocument/2006/relationships/hyperlink" Target="mailto:mol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2016-05-11T00:59:00Z</dcterms:created>
  <dcterms:modified xsi:type="dcterms:W3CDTF">2016-05-11T01:14:00Z</dcterms:modified>
</cp:coreProperties>
</file>